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2CD" w:rsidRPr="008368E7" w:rsidRDefault="009162CD" w:rsidP="009162C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="Times New Roman" w:hAnsi="Times New Roman"/>
          <w:b/>
          <w:szCs w:val="22"/>
          <w:lang w:val="sr-Latn-RS"/>
        </w:rPr>
        <w:drawing>
          <wp:anchor distT="0" distB="0" distL="114300" distR="114300" simplePos="0" relativeHeight="251659264" behindDoc="1" locked="0" layoutInCell="1" allowOverlap="1" wp14:anchorId="04D6F904" wp14:editId="461BBE42">
            <wp:simplePos x="0" y="0"/>
            <wp:positionH relativeFrom="column">
              <wp:posOffset>5715</wp:posOffset>
            </wp:positionH>
            <wp:positionV relativeFrom="paragraph">
              <wp:posOffset>-4445</wp:posOffset>
            </wp:positionV>
            <wp:extent cx="1219200" cy="1247775"/>
            <wp:effectExtent l="0" t="0" r="0" b="952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vs1 copy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68E7">
        <w:rPr>
          <w:rFonts w:ascii="Times New Roman" w:hAnsi="Times New Roman"/>
          <w:b/>
          <w:szCs w:val="22"/>
          <w:lang w:val="hu-HU"/>
        </w:rPr>
        <w:t xml:space="preserve">                                   </w:t>
      </w:r>
      <w:r w:rsidRPr="008368E7">
        <w:rPr>
          <w:rFonts w:asciiTheme="minorHAnsi" w:hAnsiTheme="minorHAnsi" w:cstheme="minorHAnsi"/>
          <w:szCs w:val="22"/>
          <w:lang w:val="sr-Latn-RS"/>
        </w:rPr>
        <w:t>Dobrovojno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sr-Latn-RS"/>
        </w:rPr>
        <w:t>Vatrogasno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sr-Latn-RS"/>
        </w:rPr>
        <w:t>Društvo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Orom</w:t>
      </w:r>
      <w:r w:rsidRPr="008368E7">
        <w:rPr>
          <w:rFonts w:asciiTheme="minorHAnsi" w:hAnsiTheme="minorHAnsi" w:cstheme="minorHAnsi"/>
          <w:szCs w:val="22"/>
          <w:lang w:val="hu-HU"/>
        </w:rPr>
        <w:tab/>
      </w:r>
    </w:p>
    <w:p w:rsidR="009162CD" w:rsidRPr="008368E7" w:rsidRDefault="009162CD" w:rsidP="009162C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</w:t>
      </w:r>
      <w:r w:rsidRPr="008368E7">
        <w:rPr>
          <w:rFonts w:asciiTheme="minorHAnsi" w:hAnsiTheme="minorHAnsi" w:cstheme="minorHAnsi"/>
          <w:szCs w:val="22"/>
          <w:lang w:val="sr-Latn-RS"/>
        </w:rPr>
        <w:t>Veliki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sr-Latn-RS"/>
        </w:rPr>
        <w:t>put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199 Orom</w:t>
      </w:r>
    </w:p>
    <w:p w:rsidR="009162CD" w:rsidRPr="008368E7" w:rsidRDefault="009162CD" w:rsidP="009162C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Telefon:0244799017</w:t>
      </w:r>
    </w:p>
    <w:p w:rsidR="009162CD" w:rsidRPr="008368E7" w:rsidRDefault="009162CD" w:rsidP="009162C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</w:t>
      </w:r>
      <w:r w:rsidRPr="008368E7">
        <w:rPr>
          <w:rFonts w:asciiTheme="minorHAnsi" w:hAnsiTheme="minorHAnsi" w:cstheme="minorHAnsi"/>
          <w:szCs w:val="22"/>
          <w:lang w:val="sr-Latn-RS"/>
        </w:rPr>
        <w:t>Pib</w:t>
      </w:r>
      <w:r w:rsidRPr="008368E7">
        <w:rPr>
          <w:rFonts w:asciiTheme="minorHAnsi" w:hAnsiTheme="minorHAnsi" w:cstheme="minorHAnsi"/>
          <w:szCs w:val="22"/>
          <w:lang w:val="hu-HU"/>
        </w:rPr>
        <w:t>:100789108</w:t>
      </w:r>
    </w:p>
    <w:p w:rsidR="009162CD" w:rsidRPr="008368E7" w:rsidRDefault="009162CD" w:rsidP="009162C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Mat.br.:8137633</w:t>
      </w:r>
    </w:p>
    <w:p w:rsidR="009162CD" w:rsidRPr="008368E7" w:rsidRDefault="009162CD" w:rsidP="009162C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Email: dvd.orom@gmail.com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bookmarkStart w:id="0" w:name="_GoBack"/>
      <w:bookmarkEnd w:id="0"/>
    </w:p>
    <w:p w:rsidR="003A404C" w:rsidRDefault="0098532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07.02.2025.</w:t>
      </w:r>
    </w:p>
    <w:p w:rsidR="00987ED5" w:rsidRPr="00987ED5" w:rsidRDefault="00987ED5" w:rsidP="00987ED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987ED5">
        <w:rPr>
          <w:rFonts w:ascii="Times New Roman" w:hAnsi="Times New Roman"/>
          <w:szCs w:val="22"/>
        </w:rPr>
        <w:t xml:space="preserve">MIKLOŠ NAĐ PR KONSALTING EXSOL TEMERIN </w:t>
      </w:r>
    </w:p>
    <w:p w:rsidR="003A404C" w:rsidRPr="0014218C" w:rsidRDefault="00987ED5" w:rsidP="00987ED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987ED5">
        <w:rPr>
          <w:rFonts w:ascii="Times New Roman" w:hAnsi="Times New Roman"/>
          <w:szCs w:val="22"/>
        </w:rPr>
        <w:t xml:space="preserve">21235 </w:t>
      </w:r>
      <w:proofErr w:type="spellStart"/>
      <w:r w:rsidRPr="00987ED5">
        <w:rPr>
          <w:rFonts w:ascii="Times New Roman" w:hAnsi="Times New Roman"/>
          <w:szCs w:val="22"/>
        </w:rPr>
        <w:t>Temerin</w:t>
      </w:r>
      <w:proofErr w:type="spellEnd"/>
      <w:r w:rsidRPr="00987ED5">
        <w:rPr>
          <w:rFonts w:ascii="Times New Roman" w:hAnsi="Times New Roman"/>
          <w:szCs w:val="22"/>
        </w:rPr>
        <w:t xml:space="preserve">, </w:t>
      </w:r>
      <w:proofErr w:type="spellStart"/>
      <w:r w:rsidRPr="00987ED5">
        <w:rPr>
          <w:rFonts w:ascii="Times New Roman" w:hAnsi="Times New Roman"/>
          <w:szCs w:val="22"/>
        </w:rPr>
        <w:t>Moše</w:t>
      </w:r>
      <w:proofErr w:type="spellEnd"/>
      <w:r w:rsidRPr="00987ED5">
        <w:rPr>
          <w:rFonts w:ascii="Times New Roman" w:hAnsi="Times New Roman"/>
          <w:szCs w:val="22"/>
        </w:rPr>
        <w:t xml:space="preserve"> </w:t>
      </w:r>
      <w:proofErr w:type="spellStart"/>
      <w:r w:rsidRPr="00987ED5">
        <w:rPr>
          <w:rFonts w:ascii="Times New Roman" w:hAnsi="Times New Roman"/>
          <w:szCs w:val="22"/>
        </w:rPr>
        <w:t>Pijade</w:t>
      </w:r>
      <w:proofErr w:type="spellEnd"/>
      <w:r w:rsidRPr="00987ED5">
        <w:rPr>
          <w:rFonts w:ascii="Times New Roman" w:hAnsi="Times New Roman"/>
          <w:szCs w:val="22"/>
        </w:rPr>
        <w:t xml:space="preserve"> 19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985329" w:rsidRPr="00985329">
        <w:rPr>
          <w:rFonts w:ascii="Times New Roman" w:hAnsi="Times New Roman"/>
          <w:b/>
          <w:szCs w:val="22"/>
        </w:rPr>
        <w:t>RORS00268 DVD-1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  <w:r w:rsidRPr="00707EF7">
        <w:rPr>
          <w:rFonts w:ascii="Times New Roman" w:hAnsi="Times New Roman"/>
          <w:b/>
          <w:szCs w:val="22"/>
        </w:rPr>
        <w:t>Procurement and Financial management services</w:t>
      </w:r>
      <w:r>
        <w:rPr>
          <w:rFonts w:ascii="Times New Roman" w:hAnsi="Times New Roman"/>
          <w:b/>
          <w:szCs w:val="22"/>
        </w:rPr>
        <w:t xml:space="preserve">, </w:t>
      </w:r>
      <w:proofErr w:type="spellStart"/>
      <w:r>
        <w:rPr>
          <w:rFonts w:ascii="Times New Roman" w:hAnsi="Times New Roman"/>
          <w:b/>
          <w:szCs w:val="22"/>
        </w:rPr>
        <w:t>Orom</w:t>
      </w:r>
      <w:proofErr w:type="spellEnd"/>
    </w:p>
    <w:p w:rsidR="003A5F6C" w:rsidRPr="00707EF7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Dear </w:t>
      </w:r>
      <w:proofErr w:type="spellStart"/>
      <w:r w:rsidR="00987ED5">
        <w:rPr>
          <w:rFonts w:ascii="Times New Roman" w:hAnsi="Times New Roman"/>
          <w:szCs w:val="22"/>
        </w:rPr>
        <w:t>Mikloš</w:t>
      </w:r>
      <w:proofErr w:type="spellEnd"/>
      <w:r w:rsidR="00987ED5">
        <w:rPr>
          <w:rFonts w:ascii="Times New Roman" w:hAnsi="Times New Roman"/>
          <w:szCs w:val="22"/>
        </w:rPr>
        <w:t xml:space="preserve"> </w:t>
      </w:r>
      <w:proofErr w:type="spellStart"/>
      <w:r w:rsidR="00987ED5">
        <w:rPr>
          <w:rFonts w:ascii="Times New Roman" w:hAnsi="Times New Roman"/>
          <w:szCs w:val="22"/>
        </w:rPr>
        <w:t>Nađ</w:t>
      </w:r>
      <w:proofErr w:type="spellEnd"/>
      <w:r w:rsidRPr="00707EF7"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707EF7">
        <w:rPr>
          <w:rFonts w:ascii="Times New Roman" w:hAnsi="Times New Roman"/>
          <w:szCs w:val="22"/>
        </w:rPr>
        <w:t xml:space="preserve">simplified procedure </w:t>
      </w:r>
      <w:r w:rsidRPr="00707EF7">
        <w:rPr>
          <w:rFonts w:ascii="Times New Roman" w:hAnsi="Times New Roman"/>
          <w:szCs w:val="22"/>
        </w:rPr>
        <w:t>for the above contract. The complete tender dossier attached to this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707EF7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>Key experts (including templates for the summary list of key experts and their CVs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Gabor </w:t>
      </w:r>
      <w:proofErr w:type="spellStart"/>
      <w:r>
        <w:rPr>
          <w:rFonts w:ascii="Times New Roman" w:hAnsi="Times New Roman"/>
          <w:szCs w:val="22"/>
        </w:rPr>
        <w:t>Gabor</w:t>
      </w:r>
      <w:proofErr w:type="spellEnd"/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9162CD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9162CD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9162CD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9162CD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64" w:dllVersion="131078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0724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07EF7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62CD"/>
    <w:rsid w:val="009175A2"/>
    <w:rsid w:val="00985329"/>
    <w:rsid w:val="00987ED5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82D1D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1</TotalTime>
  <Pages>2</Pages>
  <Words>284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2137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RCGROUP 1</cp:lastModifiedBy>
  <cp:revision>3</cp:revision>
  <cp:lastPrinted>2012-09-25T12:35:00Z</cp:lastPrinted>
  <dcterms:created xsi:type="dcterms:W3CDTF">2025-02-04T08:30:00Z</dcterms:created>
  <dcterms:modified xsi:type="dcterms:W3CDTF">2025-02-06T09:29:00Z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